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2D" w:rsidRDefault="00624148">
      <w:pPr>
        <w:rPr>
          <w:rFonts w:ascii="Arial" w:hAnsi="Arial" w:cs="Arial"/>
        </w:rPr>
      </w:pPr>
      <w:bookmarkStart w:id="0" w:name="_GoBack"/>
      <w:bookmarkEnd w:id="0"/>
      <w:r w:rsidRPr="00624148">
        <w:rPr>
          <w:rFonts w:ascii="Arial" w:hAnsi="Arial" w:cs="Arial"/>
        </w:rPr>
        <w:t>upozornění:</w:t>
      </w:r>
    </w:p>
    <w:p w:rsidR="00624148" w:rsidRDefault="00624148">
      <w:pPr>
        <w:rPr>
          <w:rFonts w:ascii="Arial" w:hAnsi="Arial" w:cs="Arial"/>
        </w:rPr>
      </w:pPr>
    </w:p>
    <w:p w:rsidR="00624148" w:rsidRDefault="00624148" w:rsidP="0062414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624148">
        <w:rPr>
          <w:rFonts w:ascii="Arial" w:hAnsi="Arial" w:cs="Arial"/>
        </w:rPr>
        <w:t>při realizaci zpevněných ploch navazujících na řešené plochy zeleně došlo k dílčím odchylkám od předložené PD</w:t>
      </w:r>
      <w:r>
        <w:rPr>
          <w:rFonts w:ascii="Arial" w:hAnsi="Arial" w:cs="Arial"/>
        </w:rPr>
        <w:t>, skutečné provedení je třeba odsouhlasit v terénu</w:t>
      </w:r>
    </w:p>
    <w:p w:rsidR="00624148" w:rsidRDefault="00624148" w:rsidP="0062414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na jihovýchodním konci části „Komenského náměstí“ je zachován stávající poléhavý jalovec </w:t>
      </w:r>
      <w:proofErr w:type="spellStart"/>
      <w:r>
        <w:rPr>
          <w:rFonts w:ascii="Arial" w:hAnsi="Arial" w:cs="Arial"/>
        </w:rPr>
        <w:t>Juniperus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sabina</w:t>
      </w:r>
      <w:proofErr w:type="spellEnd"/>
      <w:r>
        <w:rPr>
          <w:rFonts w:ascii="Arial" w:hAnsi="Arial" w:cs="Arial"/>
        </w:rPr>
        <w:t>, tvar a velikost trvalkového záhonu ´</w:t>
      </w:r>
      <w:proofErr w:type="spellStart"/>
      <w:r>
        <w:rPr>
          <w:rFonts w:ascii="Arial" w:hAnsi="Arial" w:cs="Arial"/>
        </w:rPr>
        <w:t>Silbersommer´a</w:t>
      </w:r>
      <w:proofErr w:type="spellEnd"/>
      <w:r>
        <w:rPr>
          <w:rFonts w:ascii="Arial" w:hAnsi="Arial" w:cs="Arial"/>
        </w:rPr>
        <w:t xml:space="preserve"> délku živého plotu </w:t>
      </w:r>
      <w:proofErr w:type="spellStart"/>
      <w:r>
        <w:rPr>
          <w:rFonts w:ascii="Arial" w:hAnsi="Arial" w:cs="Arial"/>
        </w:rPr>
        <w:t>Ligustrum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vulgare</w:t>
      </w:r>
      <w:proofErr w:type="spellEnd"/>
      <w:r>
        <w:rPr>
          <w:rFonts w:ascii="Arial" w:hAnsi="Arial" w:cs="Arial"/>
        </w:rPr>
        <w:t xml:space="preserve"> je třeba přizpůsobit této skutečnosti</w:t>
      </w:r>
    </w:p>
    <w:p w:rsidR="00624148" w:rsidRDefault="00624148" w:rsidP="0062414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 části „Průchod“ byla změněna specifikace keřů rodu </w:t>
      </w:r>
      <w:proofErr w:type="spellStart"/>
      <w:r>
        <w:rPr>
          <w:rFonts w:ascii="Arial" w:hAnsi="Arial" w:cs="Arial"/>
        </w:rPr>
        <w:t>Hydrangea</w:t>
      </w:r>
      <w:proofErr w:type="spellEnd"/>
      <w:r>
        <w:rPr>
          <w:rFonts w:ascii="Arial" w:hAnsi="Arial" w:cs="Arial"/>
        </w:rPr>
        <w:t xml:space="preserve"> – tento výkres obsahuje platný soupis rostlinného materiálu. Soupis na výkresu „Komenského náměstí je neaktuální. V technické zprávě byly korektury sortimentu provedeny ručně</w:t>
      </w:r>
    </w:p>
    <w:p w:rsidR="00624148" w:rsidRDefault="00624148" w:rsidP="0062414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kotvení 14 ks vzrostlých stromů třemi kůly Φ 6 cm s příčkami,</w:t>
      </w:r>
      <w:r w:rsidR="00C40044">
        <w:rPr>
          <w:rFonts w:ascii="Arial" w:hAnsi="Arial" w:cs="Arial"/>
        </w:rPr>
        <w:t xml:space="preserve"> bez závlahové sondy </w:t>
      </w:r>
      <w:proofErr w:type="spellStart"/>
      <w:r w:rsidR="00C40044">
        <w:rPr>
          <w:rFonts w:ascii="Arial" w:hAnsi="Arial" w:cs="Arial"/>
        </w:rPr>
        <w:t>flexibil</w:t>
      </w:r>
      <w:proofErr w:type="spellEnd"/>
    </w:p>
    <w:p w:rsidR="00C40044" w:rsidRPr="00624148" w:rsidRDefault="00C40044" w:rsidP="0062414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zadavatel uvažuje o vypuštění pásů okrasných travin </w:t>
      </w:r>
      <w:proofErr w:type="spellStart"/>
      <w:r>
        <w:rPr>
          <w:rFonts w:ascii="Arial" w:hAnsi="Arial" w:cs="Arial"/>
        </w:rPr>
        <w:t>Deschampsia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caespitosa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Penisetum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alupecuroides</w:t>
      </w:r>
      <w:proofErr w:type="spellEnd"/>
      <w:r>
        <w:rPr>
          <w:rFonts w:ascii="Arial" w:hAnsi="Arial" w:cs="Arial"/>
        </w:rPr>
        <w:t xml:space="preserve"> ´</w:t>
      </w:r>
      <w:proofErr w:type="spellStart"/>
      <w:r>
        <w:rPr>
          <w:rFonts w:ascii="Arial" w:hAnsi="Arial" w:cs="Arial"/>
        </w:rPr>
        <w:t>Compressum</w:t>
      </w:r>
      <w:proofErr w:type="spellEnd"/>
      <w:r>
        <w:rPr>
          <w:rFonts w:ascii="Arial" w:hAnsi="Arial" w:cs="Arial"/>
        </w:rPr>
        <w:t>´ v části „Komenského náměstí“, definitivní rozhodnutí bude učiněno před podpisem SOD.</w:t>
      </w:r>
    </w:p>
    <w:sectPr w:rsidR="00C40044" w:rsidRPr="00624148" w:rsidSect="0072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2618"/>
    <w:multiLevelType w:val="hybridMultilevel"/>
    <w:tmpl w:val="29B8D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48"/>
    <w:rsid w:val="0006710F"/>
    <w:rsid w:val="00130C8E"/>
    <w:rsid w:val="001508B4"/>
    <w:rsid w:val="001600AB"/>
    <w:rsid w:val="002218C6"/>
    <w:rsid w:val="00435AF9"/>
    <w:rsid w:val="00524F4D"/>
    <w:rsid w:val="005747D9"/>
    <w:rsid w:val="00622879"/>
    <w:rsid w:val="00624148"/>
    <w:rsid w:val="0070299F"/>
    <w:rsid w:val="00721BEE"/>
    <w:rsid w:val="007564A3"/>
    <w:rsid w:val="007740FF"/>
    <w:rsid w:val="007E57BC"/>
    <w:rsid w:val="00891A17"/>
    <w:rsid w:val="00977D8C"/>
    <w:rsid w:val="00AC1296"/>
    <w:rsid w:val="00B5604F"/>
    <w:rsid w:val="00C4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Urbánek</dc:creator>
  <cp:lastModifiedBy>Goláňová Jana, Ing.</cp:lastModifiedBy>
  <cp:revision>2</cp:revision>
  <dcterms:created xsi:type="dcterms:W3CDTF">2017-09-21T11:00:00Z</dcterms:created>
  <dcterms:modified xsi:type="dcterms:W3CDTF">2017-09-21T11:00:00Z</dcterms:modified>
</cp:coreProperties>
</file>